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CC" w:rsidRPr="007731F9" w:rsidRDefault="001D31CC" w:rsidP="007731F9">
      <w:pPr>
        <w:shd w:val="clear" w:color="auto" w:fill="FFFFFF"/>
        <w:spacing w:after="15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</w:pPr>
      <w:r w:rsidRPr="007731F9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>П</w:t>
      </w:r>
      <w:r w:rsidR="007731F9" w:rsidRPr="007731F9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>орядок участия в программе</w:t>
      </w:r>
      <w:r w:rsidR="007731F9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 xml:space="preserve"> социальной газификации</w:t>
      </w:r>
      <w:r w:rsidR="007731F9" w:rsidRPr="007731F9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 xml:space="preserve"> </w:t>
      </w:r>
      <w:r w:rsidR="007731F9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>(</w:t>
      </w:r>
      <w:proofErr w:type="spellStart"/>
      <w:r w:rsidR="007731F9" w:rsidRPr="007731F9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>догазификации</w:t>
      </w:r>
      <w:proofErr w:type="spellEnd"/>
      <w:r w:rsidR="007731F9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>)</w:t>
      </w:r>
      <w:r w:rsidR="007731F9" w:rsidRPr="007731F9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 xml:space="preserve"> </w:t>
      </w:r>
      <w:r w:rsidR="007731F9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>в</w:t>
      </w:r>
      <w:r w:rsidRPr="007731F9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 xml:space="preserve"> 2023 год</w:t>
      </w:r>
      <w:r w:rsidR="007731F9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>у</w:t>
      </w:r>
      <w:bookmarkStart w:id="0" w:name="_GoBack"/>
      <w:bookmarkEnd w:id="0"/>
    </w:p>
    <w:p w:rsidR="001D31CC" w:rsidRDefault="001D31CC" w:rsidP="00201930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</w:p>
    <w:p w:rsidR="00F24AFE" w:rsidRPr="001D31CC" w:rsidRDefault="00F24AFE" w:rsidP="00F25E6C">
      <w:pPr>
        <w:shd w:val="clear" w:color="auto" w:fill="FFFFFF"/>
        <w:spacing w:after="150" w:line="240" w:lineRule="auto"/>
        <w:ind w:firstLine="709"/>
        <w:outlineLvl w:val="1"/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</w:pPr>
      <w:r w:rsidRPr="00F24AFE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 xml:space="preserve">Как подать заявку на </w:t>
      </w:r>
      <w:proofErr w:type="spellStart"/>
      <w:r w:rsidRPr="00F24AFE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>догазификацию</w:t>
      </w:r>
      <w:proofErr w:type="spellEnd"/>
      <w:r w:rsidRPr="00F24AFE">
        <w:rPr>
          <w:rFonts w:ascii="PT Astra Serif" w:eastAsia="Times New Roman" w:hAnsi="PT Astra Serif" w:cs="Times New Roman"/>
          <w:b/>
          <w:bCs/>
          <w:color w:val="222222"/>
          <w:sz w:val="36"/>
          <w:szCs w:val="36"/>
          <w:lang w:eastAsia="ru-RU"/>
        </w:rPr>
        <w:t xml:space="preserve"> частного дома</w:t>
      </w:r>
    </w:p>
    <w:p w:rsidR="001D31CC" w:rsidRDefault="001D31CC" w:rsidP="00F25E6C">
      <w:pPr>
        <w:shd w:val="clear" w:color="auto" w:fill="FFFFFF"/>
        <w:spacing w:after="0" w:line="240" w:lineRule="auto"/>
        <w:ind w:left="147"/>
        <w:jc w:val="both"/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</w:pPr>
    </w:p>
    <w:p w:rsidR="00F24AFE" w:rsidRDefault="00F24AFE" w:rsidP="007731F9">
      <w:pPr>
        <w:shd w:val="clear" w:color="auto" w:fill="FFFFFF"/>
        <w:spacing w:after="0" w:line="240" w:lineRule="auto"/>
        <w:ind w:left="147" w:firstLine="561"/>
        <w:jc w:val="both"/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</w:pPr>
      <w:r w:rsidRPr="00F24AFE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 xml:space="preserve">Проще всего подать заявку на </w:t>
      </w:r>
      <w:proofErr w:type="spellStart"/>
      <w:r w:rsidRPr="00F24AFE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>догазификацию</w:t>
      </w:r>
      <w:proofErr w:type="spellEnd"/>
      <w:r w:rsidRPr="00F24AFE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 xml:space="preserve"> через официальный сайт программы (</w:t>
      </w:r>
      <w:hyperlink r:id="rId6" w:tgtFrame="_blank" w:history="1">
        <w:r w:rsidRPr="001D31CC">
          <w:rPr>
            <w:rFonts w:ascii="PT Astra Serif" w:eastAsia="Times New Roman" w:hAnsi="PT Astra Serif" w:cs="Times New Roman"/>
            <w:b/>
            <w:color w:val="428BCA"/>
            <w:sz w:val="26"/>
            <w:szCs w:val="26"/>
            <w:u w:val="single"/>
            <w:bdr w:val="none" w:sz="0" w:space="0" w:color="auto" w:frame="1"/>
            <w:lang w:eastAsia="ru-RU"/>
          </w:rPr>
          <w:t>https://connect</w:t>
        </w:r>
        <w:r w:rsidRPr="001D31CC">
          <w:rPr>
            <w:rFonts w:ascii="PT Astra Serif" w:eastAsia="Times New Roman" w:hAnsi="PT Astra Serif" w:cs="Times New Roman"/>
            <w:b/>
            <w:color w:val="428BCA"/>
            <w:sz w:val="26"/>
            <w:szCs w:val="26"/>
            <w:u w:val="single"/>
            <w:bdr w:val="none" w:sz="0" w:space="0" w:color="auto" w:frame="1"/>
            <w:lang w:eastAsia="ru-RU"/>
          </w:rPr>
          <w:t>g</w:t>
        </w:r>
        <w:r w:rsidRPr="001D31CC">
          <w:rPr>
            <w:rFonts w:ascii="PT Astra Serif" w:eastAsia="Times New Roman" w:hAnsi="PT Astra Serif" w:cs="Times New Roman"/>
            <w:b/>
            <w:color w:val="428BCA"/>
            <w:sz w:val="26"/>
            <w:szCs w:val="26"/>
            <w:u w:val="single"/>
            <w:bdr w:val="none" w:sz="0" w:space="0" w:color="auto" w:frame="1"/>
            <w:lang w:eastAsia="ru-RU"/>
          </w:rPr>
          <w:t>as.ru</w:t>
        </w:r>
      </w:hyperlink>
      <w:r w:rsidRPr="00F24AFE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 xml:space="preserve">) или через </w:t>
      </w:r>
      <w:proofErr w:type="spellStart"/>
      <w:r w:rsidRPr="00F24AFE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>госуслуги</w:t>
      </w:r>
      <w:proofErr w:type="spellEnd"/>
      <w:r w:rsidRPr="00F24AFE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 xml:space="preserve"> (</w:t>
      </w:r>
      <w:r w:rsidRPr="001D31CC">
        <w:rPr>
          <w:rFonts w:ascii="PT Astra Serif" w:eastAsia="Times New Roman" w:hAnsi="PT Astra Serif" w:cs="Times New Roman"/>
          <w:b/>
          <w:color w:val="428BCA"/>
          <w:sz w:val="26"/>
          <w:szCs w:val="26"/>
          <w:u w:val="single"/>
          <w:bdr w:val="none" w:sz="0" w:space="0" w:color="auto" w:frame="1"/>
          <w:lang w:eastAsia="ru-RU"/>
        </w:rPr>
        <w:t>https://www.gosuslugi.ru</w:t>
      </w:r>
      <w:r w:rsidRPr="00F24AFE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>). На первой странице вам предложат зарегистрироваться по телефону или по электронной почте.</w:t>
      </w:r>
    </w:p>
    <w:p w:rsidR="007731F9" w:rsidRPr="001D31CC" w:rsidRDefault="007731F9" w:rsidP="007731F9">
      <w:pPr>
        <w:shd w:val="clear" w:color="auto" w:fill="FFFFFF"/>
        <w:spacing w:after="0" w:line="240" w:lineRule="auto"/>
        <w:ind w:left="147" w:firstLine="561"/>
        <w:jc w:val="both"/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</w:pPr>
    </w:p>
    <w:p w:rsidR="00F24AFE" w:rsidRPr="00F24AFE" w:rsidRDefault="00F24AFE" w:rsidP="00F24AFE">
      <w:pPr>
        <w:shd w:val="clear" w:color="auto" w:fill="FFFFFF"/>
        <w:spacing w:after="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50739"/>
            <wp:effectExtent l="0" t="0" r="3175" b="2540"/>
            <wp:docPr id="1" name="Рисунок 1" descr="https://i.gogov.ru/gov/2021/08/02597d9cfb2de3ea189f0dbdcab625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ogov.ru/gov/2021/08/02597d9cfb2de3ea189f0dbdcab6251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CC" w:rsidRDefault="001D31CC" w:rsidP="001D31CC">
      <w:pPr>
        <w:pStyle w:val="a3"/>
        <w:shd w:val="clear" w:color="auto" w:fill="FFFFFF"/>
        <w:spacing w:before="0" w:beforeAutospacing="0" w:after="150" w:afterAutospacing="0"/>
        <w:ind w:left="150"/>
        <w:jc w:val="both"/>
        <w:rPr>
          <w:rFonts w:ascii="PT Astra Serif" w:hAnsi="PT Astra Serif"/>
          <w:color w:val="222222"/>
          <w:sz w:val="26"/>
          <w:szCs w:val="26"/>
        </w:rPr>
      </w:pPr>
    </w:p>
    <w:p w:rsidR="00F24AFE" w:rsidRDefault="00F24AFE" w:rsidP="00F25E6C">
      <w:pPr>
        <w:pStyle w:val="a3"/>
        <w:shd w:val="clear" w:color="auto" w:fill="FFFFFF"/>
        <w:spacing w:before="0" w:beforeAutospacing="0" w:after="150" w:afterAutospacing="0" w:line="288" w:lineRule="auto"/>
        <w:ind w:left="147" w:firstLine="561"/>
        <w:jc w:val="both"/>
        <w:rPr>
          <w:rFonts w:ascii="PT Astra Serif" w:hAnsi="PT Astra Serif"/>
          <w:color w:val="222222"/>
          <w:sz w:val="26"/>
          <w:szCs w:val="26"/>
        </w:rPr>
      </w:pPr>
      <w:r w:rsidRPr="001D31CC">
        <w:rPr>
          <w:rFonts w:ascii="PT Astra Serif" w:hAnsi="PT Astra Serif"/>
          <w:color w:val="222222"/>
          <w:sz w:val="26"/>
          <w:szCs w:val="26"/>
        </w:rPr>
        <w:t>После регистрации появится основная форма с заявк</w:t>
      </w:r>
      <w:r w:rsidR="001D31CC">
        <w:rPr>
          <w:rFonts w:ascii="PT Astra Serif" w:hAnsi="PT Astra Serif"/>
          <w:color w:val="222222"/>
          <w:sz w:val="26"/>
          <w:szCs w:val="26"/>
        </w:rPr>
        <w:t xml:space="preserve">ой. Обращаем внимание на слова </w:t>
      </w:r>
      <w:r w:rsidR="001D31CC" w:rsidRPr="001D31CC">
        <w:rPr>
          <w:rFonts w:ascii="PT Astra Serif" w:hAnsi="PT Astra Serif"/>
          <w:b/>
          <w:color w:val="222222"/>
          <w:sz w:val="26"/>
          <w:szCs w:val="26"/>
        </w:rPr>
        <w:t>«</w:t>
      </w:r>
      <w:r w:rsidRPr="001D31CC">
        <w:rPr>
          <w:rFonts w:ascii="PT Astra Serif" w:hAnsi="PT Astra Serif"/>
          <w:b/>
          <w:color w:val="222222"/>
          <w:sz w:val="26"/>
          <w:szCs w:val="26"/>
        </w:rPr>
        <w:t>Предварительная заявка</w:t>
      </w:r>
      <w:r w:rsidR="001D31CC" w:rsidRPr="001D31CC">
        <w:rPr>
          <w:rFonts w:ascii="PT Astra Serif" w:hAnsi="PT Astra Serif"/>
          <w:b/>
          <w:color w:val="222222"/>
          <w:sz w:val="26"/>
          <w:szCs w:val="26"/>
        </w:rPr>
        <w:t>»</w:t>
      </w:r>
      <w:r w:rsidRPr="001D31CC">
        <w:rPr>
          <w:rFonts w:ascii="PT Astra Serif" w:hAnsi="PT Astra Serif"/>
          <w:b/>
          <w:color w:val="222222"/>
          <w:sz w:val="26"/>
          <w:szCs w:val="26"/>
        </w:rPr>
        <w:t>.</w:t>
      </w:r>
      <w:r w:rsidRPr="001D31CC">
        <w:rPr>
          <w:rFonts w:ascii="PT Astra Serif" w:hAnsi="PT Astra Serif"/>
          <w:color w:val="222222"/>
          <w:sz w:val="26"/>
          <w:szCs w:val="26"/>
        </w:rPr>
        <w:t xml:space="preserve"> Это означает, что после проверки заявки вам могут отказать по ряду причин (например, несоответствие по расстоянию от сетей до участка).</w:t>
      </w:r>
    </w:p>
    <w:p w:rsidR="001D31CC" w:rsidRPr="001D31CC" w:rsidRDefault="001D31CC" w:rsidP="001D31CC">
      <w:pPr>
        <w:pStyle w:val="a3"/>
        <w:shd w:val="clear" w:color="auto" w:fill="FFFFFF"/>
        <w:spacing w:before="0" w:beforeAutospacing="0" w:after="150" w:afterAutospacing="0"/>
        <w:ind w:left="150"/>
        <w:jc w:val="both"/>
        <w:rPr>
          <w:rFonts w:ascii="PT Astra Serif" w:hAnsi="PT Astra Serif"/>
          <w:color w:val="222222"/>
          <w:sz w:val="26"/>
          <w:szCs w:val="26"/>
        </w:rPr>
      </w:pPr>
    </w:p>
    <w:p w:rsidR="00F24AFE" w:rsidRDefault="00F24AFE" w:rsidP="00F24AFE">
      <w:pPr>
        <w:pStyle w:val="a3"/>
        <w:shd w:val="clear" w:color="auto" w:fill="FFFFFF"/>
        <w:spacing w:before="0" w:beforeAutospacing="0" w:after="150" w:afterAutospacing="0"/>
        <w:ind w:left="150"/>
        <w:rPr>
          <w:rFonts w:ascii="Trebuchet MS" w:hAnsi="Trebuchet MS"/>
          <w:color w:val="222222"/>
        </w:rPr>
      </w:pPr>
      <w:r>
        <w:rPr>
          <w:noProof/>
        </w:rPr>
        <w:lastRenderedPageBreak/>
        <w:drawing>
          <wp:inline distT="0" distB="0" distL="0" distR="0">
            <wp:extent cx="5940425" cy="3096189"/>
            <wp:effectExtent l="0" t="0" r="3175" b="9525"/>
            <wp:docPr id="2" name="Рисунок 2" descr="https://i.gogov.ru/gov/2021/08/5c0131e09e09819729f9a0965e157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ogov.ru/gov/2021/08/5c0131e09e09819729f9a0965e1578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CC" w:rsidRDefault="001D31CC" w:rsidP="001D31CC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06E9C" w:rsidRDefault="00F24AFE" w:rsidP="00F25E6C">
      <w:pPr>
        <w:ind w:firstLine="150"/>
        <w:jc w:val="both"/>
        <w:rPr>
          <w:rFonts w:ascii="PT Astra Serif" w:hAnsi="PT Astra Serif"/>
          <w:sz w:val="26"/>
          <w:szCs w:val="26"/>
        </w:rPr>
      </w:pPr>
      <w:r w:rsidRPr="001D31CC">
        <w:rPr>
          <w:rFonts w:ascii="PT Astra Serif" w:hAnsi="PT Astra Serif"/>
          <w:sz w:val="26"/>
          <w:szCs w:val="26"/>
        </w:rPr>
        <w:t xml:space="preserve">Далее в заявке нужно заполнить данные об участке и доме. Эту информацию можно взять из </w:t>
      </w:r>
      <w:r w:rsidRPr="003830B1">
        <w:rPr>
          <w:rFonts w:ascii="PT Astra Serif" w:hAnsi="PT Astra Serif"/>
          <w:b/>
          <w:sz w:val="26"/>
          <w:szCs w:val="26"/>
          <w:u w:val="single"/>
        </w:rPr>
        <w:t>выписки из ЕГРН</w:t>
      </w:r>
      <w:r w:rsidRPr="001D31CC">
        <w:rPr>
          <w:rFonts w:ascii="PT Astra Serif" w:hAnsi="PT Astra Serif"/>
          <w:sz w:val="26"/>
          <w:szCs w:val="26"/>
        </w:rPr>
        <w:t>.</w:t>
      </w:r>
    </w:p>
    <w:p w:rsidR="001D31CC" w:rsidRPr="001D31CC" w:rsidRDefault="001D31CC" w:rsidP="001D31CC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F24AFE" w:rsidRDefault="00F24AFE">
      <w:r>
        <w:rPr>
          <w:noProof/>
          <w:lang w:eastAsia="ru-RU"/>
        </w:rPr>
        <w:drawing>
          <wp:inline distT="0" distB="0" distL="0" distR="0">
            <wp:extent cx="5940425" cy="4266556"/>
            <wp:effectExtent l="0" t="0" r="3175" b="1270"/>
            <wp:docPr id="3" name="Рисунок 3" descr="https://i.gogov.ru/gov/2021/08/ac71e4499721f52bf567adaf167dc0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ogov.ru/gov/2021/08/ac71e4499721f52bf567adaf167dc0c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FE" w:rsidRPr="00F25E6C" w:rsidRDefault="00F24AFE" w:rsidP="00F25E6C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F25E6C">
        <w:rPr>
          <w:rFonts w:ascii="PT Astra Serif" w:hAnsi="PT Astra Serif"/>
          <w:sz w:val="26"/>
          <w:szCs w:val="26"/>
        </w:rPr>
        <w:t xml:space="preserve">Обращаем внимание, что ниже будет один из самых </w:t>
      </w:r>
      <w:r w:rsidRPr="00F25E6C">
        <w:rPr>
          <w:rFonts w:ascii="PT Astra Serif" w:hAnsi="PT Astra Serif"/>
          <w:b/>
          <w:sz w:val="26"/>
          <w:szCs w:val="26"/>
        </w:rPr>
        <w:t xml:space="preserve">важных </w:t>
      </w:r>
      <w:r w:rsidRPr="00F25E6C">
        <w:rPr>
          <w:rFonts w:ascii="PT Astra Serif" w:hAnsi="PT Astra Serif"/>
          <w:sz w:val="26"/>
          <w:szCs w:val="26"/>
        </w:rPr>
        <w:t xml:space="preserve">пунктов в </w:t>
      </w:r>
      <w:r w:rsidRPr="00F25E6C">
        <w:rPr>
          <w:rFonts w:ascii="PT Astra Serif" w:hAnsi="PT Astra Serif"/>
          <w:b/>
          <w:sz w:val="26"/>
          <w:szCs w:val="26"/>
        </w:rPr>
        <w:t>заявке</w:t>
      </w:r>
      <w:r w:rsidRPr="00F25E6C">
        <w:rPr>
          <w:rFonts w:ascii="PT Astra Serif" w:hAnsi="PT Astra Serif"/>
          <w:sz w:val="26"/>
          <w:szCs w:val="26"/>
        </w:rPr>
        <w:t>, который поможет вам сэкономить на общих расходах за подключение. Вот как выглядит часть заявки с этими пунктами:</w:t>
      </w:r>
    </w:p>
    <w:p w:rsidR="00F24AFE" w:rsidRDefault="00F24AFE" w:rsidP="00F24AFE">
      <w:r>
        <w:rPr>
          <w:noProof/>
          <w:lang w:eastAsia="ru-RU"/>
        </w:rPr>
        <w:lastRenderedPageBreak/>
        <w:drawing>
          <wp:inline distT="0" distB="0" distL="0" distR="0">
            <wp:extent cx="5940425" cy="3238828"/>
            <wp:effectExtent l="0" t="0" r="3175" b="0"/>
            <wp:docPr id="4" name="Рисунок 4" descr="https://i.gogov.ru/gov/2021/08/0c5f6fa5129cda799514386cd12c2f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ogov.ru/gov/2021/08/0c5f6fa5129cda799514386cd12c2fc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FE" w:rsidRPr="00F25E6C" w:rsidRDefault="00F24AFE" w:rsidP="0020193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25E6C">
        <w:rPr>
          <w:rFonts w:ascii="PT Astra Serif" w:hAnsi="PT Astra Serif"/>
          <w:sz w:val="26"/>
          <w:szCs w:val="26"/>
        </w:rPr>
        <w:t xml:space="preserve">Если вы </w:t>
      </w:r>
      <w:r w:rsidR="00F25E6C" w:rsidRPr="00F25E6C">
        <w:rPr>
          <w:rFonts w:ascii="PT Astra Serif" w:hAnsi="PT Astra Serif"/>
          <w:sz w:val="26"/>
          <w:szCs w:val="26"/>
        </w:rPr>
        <w:t>проставите,</w:t>
      </w:r>
      <w:r w:rsidRPr="00F25E6C">
        <w:rPr>
          <w:rFonts w:ascii="PT Astra Serif" w:hAnsi="PT Astra Serif"/>
          <w:sz w:val="26"/>
          <w:szCs w:val="26"/>
        </w:rPr>
        <w:t xml:space="preserve"> галочки так, как указано на фото, то ГРО будет обязана сама выполнить все работы в границах участка. Это будет существенно дешевле, чем самостоятельно заказывать все работы. Узнав о масштабной программе </w:t>
      </w:r>
      <w:proofErr w:type="spellStart"/>
      <w:r w:rsidRPr="00F25E6C">
        <w:rPr>
          <w:rFonts w:ascii="PT Astra Serif" w:hAnsi="PT Astra Serif"/>
          <w:sz w:val="26"/>
          <w:szCs w:val="26"/>
        </w:rPr>
        <w:t>догазификации</w:t>
      </w:r>
      <w:proofErr w:type="spellEnd"/>
      <w:r w:rsidRPr="00F25E6C">
        <w:rPr>
          <w:rFonts w:ascii="PT Astra Serif" w:hAnsi="PT Astra Serif"/>
          <w:sz w:val="26"/>
          <w:szCs w:val="26"/>
        </w:rPr>
        <w:t>, частные подрядчики резко повысили цены на свои работы и услуги. При этом тарифы ГРО регулируются нормативными актами и по указаниям ФАС, поэтому стоимость выполнения работ будет дешевле.</w:t>
      </w:r>
    </w:p>
    <w:p w:rsidR="00F24AFE" w:rsidRPr="00F25E6C" w:rsidRDefault="00F24AFE" w:rsidP="0020193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25E6C">
        <w:rPr>
          <w:rFonts w:ascii="PT Astra Serif" w:hAnsi="PT Astra Serif"/>
          <w:sz w:val="26"/>
          <w:szCs w:val="26"/>
        </w:rPr>
        <w:t>В пункте о технических условиях можно указать номер и дату ранее полученных ТУ. Если вы не получали ТУ, они будут оформлены в процессе рассмотрения заявки.</w:t>
      </w:r>
    </w:p>
    <w:p w:rsidR="00F25E6C" w:rsidRDefault="00F25E6C" w:rsidP="00F25E6C">
      <w:pPr>
        <w:pStyle w:val="2"/>
        <w:shd w:val="clear" w:color="auto" w:fill="FFFFFF"/>
        <w:spacing w:before="0" w:beforeAutospacing="0" w:after="0" w:afterAutospacing="0"/>
        <w:rPr>
          <w:rFonts w:ascii="PT Astra Serif" w:hAnsi="PT Astra Serif"/>
          <w:color w:val="222222"/>
        </w:rPr>
      </w:pPr>
    </w:p>
    <w:p w:rsidR="00F24AFE" w:rsidRDefault="00F24AFE" w:rsidP="009C7622">
      <w:pPr>
        <w:pStyle w:val="2"/>
        <w:shd w:val="clear" w:color="auto" w:fill="FFFFFF"/>
        <w:spacing w:before="0" w:beforeAutospacing="0" w:after="150" w:afterAutospacing="0"/>
        <w:ind w:firstLine="708"/>
        <w:rPr>
          <w:rFonts w:ascii="PT Astra Serif" w:hAnsi="PT Astra Serif"/>
          <w:color w:val="222222"/>
        </w:rPr>
      </w:pPr>
      <w:r w:rsidRPr="00F25E6C">
        <w:rPr>
          <w:rFonts w:ascii="PT Astra Serif" w:hAnsi="PT Astra Serif"/>
          <w:color w:val="222222"/>
        </w:rPr>
        <w:t>Заключение договора на подключение газа</w:t>
      </w:r>
    </w:p>
    <w:p w:rsidR="00F25E6C" w:rsidRDefault="00F25E6C" w:rsidP="002019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222"/>
          <w:sz w:val="26"/>
          <w:szCs w:val="26"/>
        </w:rPr>
      </w:pPr>
    </w:p>
    <w:p w:rsidR="00F24AFE" w:rsidRPr="00F25E6C" w:rsidRDefault="00F24AFE" w:rsidP="00F25E6C">
      <w:pPr>
        <w:pStyle w:val="a3"/>
        <w:shd w:val="clear" w:color="auto" w:fill="FFFFFF"/>
        <w:spacing w:before="0" w:beforeAutospacing="0" w:after="150" w:afterAutospacing="0"/>
        <w:ind w:left="150" w:firstLine="558"/>
        <w:jc w:val="both"/>
        <w:rPr>
          <w:rFonts w:ascii="PT Astra Serif" w:hAnsi="PT Astra Serif"/>
          <w:color w:val="222222"/>
          <w:sz w:val="26"/>
          <w:szCs w:val="26"/>
        </w:rPr>
      </w:pPr>
      <w:r w:rsidRPr="00F25E6C">
        <w:rPr>
          <w:rFonts w:ascii="PT Astra Serif" w:hAnsi="PT Astra Serif"/>
          <w:color w:val="222222"/>
          <w:sz w:val="26"/>
          <w:szCs w:val="26"/>
        </w:rPr>
        <w:t xml:space="preserve">Если заявка соответствует программе </w:t>
      </w:r>
      <w:proofErr w:type="spellStart"/>
      <w:r w:rsidRPr="00F25E6C">
        <w:rPr>
          <w:rFonts w:ascii="PT Astra Serif" w:hAnsi="PT Astra Serif"/>
          <w:color w:val="222222"/>
          <w:sz w:val="26"/>
          <w:szCs w:val="26"/>
        </w:rPr>
        <w:t>догазификации</w:t>
      </w:r>
      <w:proofErr w:type="spellEnd"/>
      <w:r w:rsidRPr="00F25E6C">
        <w:rPr>
          <w:rFonts w:ascii="PT Astra Serif" w:hAnsi="PT Astra Serif"/>
          <w:color w:val="222222"/>
          <w:sz w:val="26"/>
          <w:szCs w:val="26"/>
        </w:rPr>
        <w:t>, то вам направят договор на подключение газа. Там будет указан срок выполнения всех работ. Точный срок зависит от особенностей размещения сетей в населенном пункте, очередности подачи заявки.</w:t>
      </w:r>
    </w:p>
    <w:p w:rsidR="00F25E6C" w:rsidRPr="00F25E6C" w:rsidRDefault="00F25E6C" w:rsidP="00F25E6C">
      <w:pPr>
        <w:pStyle w:val="a3"/>
        <w:shd w:val="clear" w:color="auto" w:fill="FFFFFF"/>
        <w:spacing w:before="0" w:beforeAutospacing="0" w:after="0" w:afterAutospacing="0"/>
        <w:ind w:left="147"/>
        <w:rPr>
          <w:rFonts w:ascii="PT Astra Serif" w:hAnsi="PT Astra Serif"/>
          <w:color w:val="222222"/>
        </w:rPr>
      </w:pPr>
    </w:p>
    <w:p w:rsidR="00F24AFE" w:rsidRPr="00F25E6C" w:rsidRDefault="00F24AFE" w:rsidP="009C7622">
      <w:pPr>
        <w:pStyle w:val="2"/>
        <w:shd w:val="clear" w:color="auto" w:fill="FFFFFF"/>
        <w:spacing w:before="0" w:beforeAutospacing="0" w:after="120" w:afterAutospacing="0"/>
        <w:ind w:firstLine="709"/>
        <w:rPr>
          <w:rFonts w:ascii="PT Astra Serif" w:hAnsi="PT Astra Serif"/>
          <w:color w:val="222222"/>
        </w:rPr>
      </w:pPr>
      <w:r w:rsidRPr="00F25E6C">
        <w:rPr>
          <w:rFonts w:ascii="PT Astra Serif" w:hAnsi="PT Astra Serif"/>
          <w:color w:val="222222"/>
        </w:rPr>
        <w:t>Оформление проекта по подключению газа</w:t>
      </w:r>
    </w:p>
    <w:p w:rsidR="00F25E6C" w:rsidRDefault="00F25E6C" w:rsidP="00F25E6C">
      <w:pPr>
        <w:pStyle w:val="a3"/>
        <w:shd w:val="clear" w:color="auto" w:fill="FFFFFF"/>
        <w:spacing w:before="0" w:beforeAutospacing="0" w:after="0" w:afterAutospacing="0" w:line="288" w:lineRule="auto"/>
        <w:ind w:left="147" w:firstLine="709"/>
        <w:jc w:val="both"/>
        <w:rPr>
          <w:rFonts w:ascii="PT Astra Serif" w:hAnsi="PT Astra Serif"/>
          <w:color w:val="222222"/>
          <w:sz w:val="26"/>
          <w:szCs w:val="26"/>
        </w:rPr>
      </w:pPr>
    </w:p>
    <w:p w:rsidR="00F24AFE" w:rsidRPr="00F25E6C" w:rsidRDefault="009C7622" w:rsidP="0020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222222"/>
          <w:sz w:val="26"/>
          <w:szCs w:val="26"/>
        </w:rPr>
      </w:pPr>
      <w:r>
        <w:rPr>
          <w:rFonts w:ascii="PT Astra Serif" w:hAnsi="PT Astra Serif"/>
          <w:color w:val="222222"/>
          <w:sz w:val="26"/>
          <w:szCs w:val="26"/>
        </w:rPr>
        <w:t xml:space="preserve">В соответствии с ч. 3 ст. 48 Градостроительного Кодекса РФ  </w:t>
      </w:r>
      <w:r w:rsidR="00F24AFE" w:rsidRPr="00F25E6C">
        <w:rPr>
          <w:rFonts w:ascii="PT Astra Serif" w:hAnsi="PT Astra Serif" w:cs="Times New Roman"/>
          <w:color w:val="222222"/>
          <w:sz w:val="26"/>
          <w:szCs w:val="26"/>
        </w:rPr>
        <w:t>на все работы с газовым оборудованием в границах учас</w:t>
      </w:r>
      <w:r>
        <w:rPr>
          <w:rFonts w:ascii="PT Astra Serif" w:hAnsi="PT Astra Serif"/>
          <w:color w:val="222222"/>
          <w:sz w:val="26"/>
          <w:szCs w:val="26"/>
        </w:rPr>
        <w:t xml:space="preserve">тка и дома необходимо получить проект (за исключением </w:t>
      </w:r>
      <w:r>
        <w:rPr>
          <w:rFonts w:ascii="PT Astra Serif" w:hAnsi="PT Astra Serif" w:cs="PT Astra Serif"/>
          <w:sz w:val="26"/>
          <w:szCs w:val="26"/>
        </w:rPr>
        <w:t>строительств</w:t>
      </w:r>
      <w:r>
        <w:rPr>
          <w:rFonts w:ascii="PT Astra Serif" w:hAnsi="PT Astra Serif" w:cs="PT Astra Serif"/>
          <w:sz w:val="26"/>
          <w:szCs w:val="26"/>
        </w:rPr>
        <w:t>а и</w:t>
      </w:r>
      <w:r>
        <w:rPr>
          <w:rFonts w:ascii="PT Astra Serif" w:hAnsi="PT Astra Serif" w:cs="PT Astra Serif"/>
          <w:sz w:val="26"/>
          <w:szCs w:val="26"/>
        </w:rPr>
        <w:t xml:space="preserve"> реконструкции объекта индивидуального жилищного строительства, садового дома</w:t>
      </w:r>
      <w:r>
        <w:rPr>
          <w:rFonts w:ascii="PT Astra Serif" w:hAnsi="PT Astra Serif" w:cs="PT Astra Serif"/>
          <w:sz w:val="26"/>
          <w:szCs w:val="26"/>
        </w:rPr>
        <w:t>).</w:t>
      </w:r>
      <w:r w:rsidR="00201930">
        <w:rPr>
          <w:rFonts w:ascii="PT Astra Serif" w:hAnsi="PT Astra Serif" w:cs="PT Astra Serif"/>
          <w:sz w:val="26"/>
          <w:szCs w:val="26"/>
        </w:rPr>
        <w:t xml:space="preserve"> </w:t>
      </w:r>
      <w:r w:rsidR="00F24AFE" w:rsidRPr="00F25E6C">
        <w:rPr>
          <w:rFonts w:ascii="PT Astra Serif" w:hAnsi="PT Astra Serif" w:cs="Times New Roman"/>
          <w:color w:val="222222"/>
          <w:sz w:val="26"/>
          <w:szCs w:val="26"/>
        </w:rPr>
        <w:t>Документ можно заказать в независимой проектной организации. Платить за проект должен сам собственник. В ГРО могут подсказать перечень организаций, где можно заказать проектную документацию.</w:t>
      </w:r>
      <w:r>
        <w:rPr>
          <w:rFonts w:ascii="PT Astra Serif" w:hAnsi="PT Astra Serif"/>
          <w:color w:val="222222"/>
          <w:sz w:val="26"/>
          <w:szCs w:val="26"/>
        </w:rPr>
        <w:t xml:space="preserve"> </w:t>
      </w:r>
      <w:r w:rsidR="00F24AFE" w:rsidRPr="00F25E6C">
        <w:rPr>
          <w:rFonts w:ascii="PT Astra Serif" w:hAnsi="PT Astra Serif" w:cs="Times New Roman"/>
          <w:color w:val="222222"/>
          <w:sz w:val="26"/>
          <w:szCs w:val="26"/>
        </w:rPr>
        <w:t>В некоторых регионах ГРО самостоятельно оформляет проект за плату, но это зависит от загруженности специалистов. Цены на проект почти не отличаются для ГРО и независимых организаций.</w:t>
      </w:r>
    </w:p>
    <w:p w:rsidR="00F24AFE" w:rsidRDefault="00F24AFE" w:rsidP="00201930">
      <w:pPr>
        <w:pStyle w:val="2"/>
        <w:shd w:val="clear" w:color="auto" w:fill="FFFFFF"/>
        <w:spacing w:before="0" w:beforeAutospacing="0" w:after="150" w:afterAutospacing="0"/>
        <w:ind w:firstLine="708"/>
        <w:rPr>
          <w:rFonts w:ascii="PT Astra Serif" w:hAnsi="PT Astra Serif"/>
          <w:color w:val="222222"/>
        </w:rPr>
      </w:pPr>
      <w:r w:rsidRPr="00F25E6C">
        <w:rPr>
          <w:rFonts w:ascii="PT Astra Serif" w:hAnsi="PT Astra Serif"/>
          <w:color w:val="222222"/>
        </w:rPr>
        <w:lastRenderedPageBreak/>
        <w:t>Подключение к газу частного дома</w:t>
      </w:r>
    </w:p>
    <w:p w:rsidR="009C7622" w:rsidRDefault="009C7622" w:rsidP="007C1A62">
      <w:pPr>
        <w:pStyle w:val="a3"/>
        <w:shd w:val="clear" w:color="auto" w:fill="FFFFFF"/>
        <w:spacing w:before="0" w:beforeAutospacing="0" w:after="0" w:afterAutospacing="0"/>
        <w:ind w:left="147"/>
        <w:jc w:val="both"/>
        <w:rPr>
          <w:rFonts w:ascii="PT Astra Serif" w:hAnsi="PT Astra Serif"/>
          <w:color w:val="222222"/>
          <w:sz w:val="26"/>
          <w:szCs w:val="26"/>
        </w:rPr>
      </w:pPr>
    </w:p>
    <w:p w:rsidR="00F24AFE" w:rsidRPr="009C7622" w:rsidRDefault="00F24AFE" w:rsidP="00201930">
      <w:pPr>
        <w:pStyle w:val="a3"/>
        <w:shd w:val="clear" w:color="auto" w:fill="FFFFFF"/>
        <w:spacing w:before="0" w:beforeAutospacing="0" w:after="150" w:afterAutospacing="0"/>
        <w:ind w:left="150" w:firstLine="558"/>
        <w:jc w:val="both"/>
        <w:rPr>
          <w:rFonts w:ascii="PT Astra Serif" w:hAnsi="PT Astra Serif"/>
          <w:color w:val="222222"/>
          <w:sz w:val="26"/>
          <w:szCs w:val="26"/>
        </w:rPr>
      </w:pPr>
      <w:r w:rsidRPr="009C7622">
        <w:rPr>
          <w:rFonts w:ascii="PT Astra Serif" w:hAnsi="PT Astra Serif"/>
          <w:color w:val="222222"/>
          <w:sz w:val="26"/>
          <w:szCs w:val="26"/>
        </w:rPr>
        <w:t xml:space="preserve">Когда сети подведут к участку, собственнику направят уведомление. После этого будет проведено подключение сетей к внутренним коммуникациям в границах участка. Чтобы газ начал поступать в дом, нужно заключить договор на техническое обслуживание внутреннего газового оборудования (ТО ВДГО). </w:t>
      </w:r>
      <w:r w:rsidR="00201930">
        <w:rPr>
          <w:rFonts w:ascii="PT Astra Serif" w:hAnsi="PT Astra Serif"/>
          <w:color w:val="222222"/>
          <w:sz w:val="26"/>
          <w:szCs w:val="26"/>
        </w:rPr>
        <w:t xml:space="preserve">         </w:t>
      </w:r>
      <w:r w:rsidRPr="009C7622">
        <w:rPr>
          <w:rFonts w:ascii="PT Astra Serif" w:hAnsi="PT Astra Serif"/>
          <w:color w:val="222222"/>
          <w:sz w:val="26"/>
          <w:szCs w:val="26"/>
        </w:rPr>
        <w:t>В договоре будет прописана плата за обслуживание. Также нужно заключить договор с поставщиком газа, платить за потребление по приборам учета.</w:t>
      </w:r>
    </w:p>
    <w:p w:rsidR="00201930" w:rsidRDefault="00201930" w:rsidP="00201930">
      <w:pPr>
        <w:pStyle w:val="2"/>
        <w:shd w:val="clear" w:color="auto" w:fill="FFFFFF"/>
        <w:spacing w:before="0" w:beforeAutospacing="0" w:after="0" w:afterAutospacing="0" w:line="168" w:lineRule="auto"/>
        <w:ind w:firstLine="709"/>
        <w:rPr>
          <w:rFonts w:ascii="PT Astra Serif" w:hAnsi="PT Astra Serif"/>
          <w:color w:val="222222"/>
        </w:rPr>
      </w:pPr>
    </w:p>
    <w:p w:rsidR="00F24AFE" w:rsidRPr="00201930" w:rsidRDefault="00F24AFE" w:rsidP="00201930">
      <w:pPr>
        <w:pStyle w:val="2"/>
        <w:shd w:val="clear" w:color="auto" w:fill="FFFFFF"/>
        <w:spacing w:before="0" w:beforeAutospacing="0" w:after="150" w:afterAutospacing="0"/>
        <w:ind w:firstLine="708"/>
        <w:rPr>
          <w:rFonts w:ascii="PT Astra Serif" w:hAnsi="PT Astra Serif"/>
          <w:color w:val="222222"/>
        </w:rPr>
      </w:pPr>
      <w:r w:rsidRPr="00201930">
        <w:rPr>
          <w:rFonts w:ascii="PT Astra Serif" w:hAnsi="PT Astra Serif"/>
          <w:color w:val="222222"/>
        </w:rPr>
        <w:t>Сроки подключения к газу</w:t>
      </w:r>
    </w:p>
    <w:p w:rsidR="00201930" w:rsidRDefault="00201930" w:rsidP="002019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222"/>
          <w:sz w:val="26"/>
          <w:szCs w:val="26"/>
        </w:rPr>
      </w:pPr>
    </w:p>
    <w:p w:rsidR="00F24AFE" w:rsidRDefault="00F24AFE" w:rsidP="002019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222"/>
          <w:sz w:val="26"/>
          <w:szCs w:val="26"/>
        </w:rPr>
      </w:pPr>
      <w:r w:rsidRPr="00201930">
        <w:rPr>
          <w:rFonts w:ascii="PT Astra Serif" w:hAnsi="PT Astra Serif"/>
          <w:color w:val="222222"/>
          <w:sz w:val="26"/>
          <w:szCs w:val="26"/>
        </w:rPr>
        <w:t>Важные нововведения в Постановлени</w:t>
      </w:r>
      <w:r w:rsidR="003830B1">
        <w:rPr>
          <w:rFonts w:ascii="PT Astra Serif" w:hAnsi="PT Astra Serif"/>
          <w:color w:val="222222"/>
          <w:sz w:val="26"/>
          <w:szCs w:val="26"/>
        </w:rPr>
        <w:t xml:space="preserve">е </w:t>
      </w:r>
      <w:r w:rsidR="004231B5" w:rsidRPr="00201930">
        <w:rPr>
          <w:rFonts w:ascii="PT Astra Serif" w:hAnsi="PT Astra Serif"/>
          <w:color w:val="222222"/>
          <w:sz w:val="26"/>
          <w:szCs w:val="26"/>
        </w:rPr>
        <w:t xml:space="preserve">Правительства РФ </w:t>
      </w:r>
      <w:r w:rsidRPr="00201930">
        <w:rPr>
          <w:rFonts w:ascii="PT Astra Serif" w:hAnsi="PT Astra Serif"/>
          <w:color w:val="222222"/>
          <w:sz w:val="26"/>
          <w:szCs w:val="26"/>
        </w:rPr>
        <w:t>от 13.09.2021</w:t>
      </w:r>
      <w:r w:rsidR="00201930">
        <w:rPr>
          <w:rFonts w:ascii="PT Astra Serif" w:hAnsi="PT Astra Serif"/>
          <w:color w:val="222222"/>
          <w:sz w:val="26"/>
          <w:szCs w:val="26"/>
        </w:rPr>
        <w:t xml:space="preserve">              </w:t>
      </w:r>
      <w:r w:rsidR="004231B5" w:rsidRPr="00201930">
        <w:rPr>
          <w:rFonts w:ascii="PT Astra Serif" w:hAnsi="PT Astra Serif"/>
          <w:color w:val="222222"/>
          <w:sz w:val="26"/>
          <w:szCs w:val="26"/>
        </w:rPr>
        <w:t xml:space="preserve"> </w:t>
      </w:r>
      <w:r w:rsidRPr="00201930">
        <w:rPr>
          <w:rFonts w:ascii="PT Astra Serif" w:hAnsi="PT Astra Serif"/>
          <w:color w:val="222222"/>
          <w:sz w:val="26"/>
          <w:szCs w:val="26"/>
        </w:rPr>
        <w:t>№ 1547</w:t>
      </w:r>
      <w:r w:rsidR="00201930" w:rsidRPr="00201930">
        <w:rPr>
          <w:rFonts w:ascii="PT Astra Serif" w:hAnsi="PT Astra Serif"/>
          <w:color w:val="222222"/>
          <w:sz w:val="26"/>
          <w:szCs w:val="26"/>
        </w:rPr>
        <w:t xml:space="preserve"> </w:t>
      </w:r>
      <w:r w:rsidR="004231B5" w:rsidRPr="00201930">
        <w:rPr>
          <w:rFonts w:ascii="PT Astra Serif" w:hAnsi="PT Astra Serif"/>
          <w:color w:val="222222"/>
          <w:sz w:val="26"/>
          <w:szCs w:val="26"/>
        </w:rPr>
        <w:t xml:space="preserve">«Об утверждении правил подключения (технологического присоединения) газоиспользующего оборудования и объектов капитального  строительства к сетям газораспределения» </w:t>
      </w:r>
      <w:r w:rsidRPr="00201930">
        <w:rPr>
          <w:rFonts w:ascii="PT Astra Serif" w:hAnsi="PT Astra Serif"/>
          <w:color w:val="222222"/>
          <w:sz w:val="26"/>
          <w:szCs w:val="26"/>
        </w:rPr>
        <w:t xml:space="preserve">касаются сроков подключения газа по программе </w:t>
      </w:r>
      <w:proofErr w:type="spellStart"/>
      <w:r w:rsidRPr="00201930">
        <w:rPr>
          <w:rFonts w:ascii="PT Astra Serif" w:hAnsi="PT Astra Serif"/>
          <w:color w:val="222222"/>
          <w:sz w:val="26"/>
          <w:szCs w:val="26"/>
        </w:rPr>
        <w:t>догазификации</w:t>
      </w:r>
      <w:proofErr w:type="spellEnd"/>
      <w:r w:rsidRPr="00201930">
        <w:rPr>
          <w:rFonts w:ascii="PT Astra Serif" w:hAnsi="PT Astra Serif"/>
          <w:color w:val="222222"/>
          <w:sz w:val="26"/>
          <w:szCs w:val="26"/>
        </w:rPr>
        <w:t>. Срок подключения определяется в договоре с ГРО</w:t>
      </w:r>
      <w:r w:rsidR="004231B5" w:rsidRPr="00201930">
        <w:rPr>
          <w:rFonts w:ascii="PT Astra Serif" w:hAnsi="PT Astra Serif"/>
          <w:color w:val="222222"/>
          <w:sz w:val="26"/>
          <w:szCs w:val="26"/>
        </w:rPr>
        <w:t>, но</w:t>
      </w:r>
      <w:r w:rsidRPr="00201930">
        <w:rPr>
          <w:rFonts w:ascii="PT Astra Serif" w:hAnsi="PT Astra Serif"/>
          <w:color w:val="222222"/>
          <w:sz w:val="26"/>
          <w:szCs w:val="26"/>
        </w:rPr>
        <w:t xml:space="preserve"> </w:t>
      </w:r>
      <w:r w:rsidR="004231B5" w:rsidRPr="00201930">
        <w:rPr>
          <w:rFonts w:ascii="PT Astra Serif" w:hAnsi="PT Astra Serif"/>
          <w:color w:val="222222"/>
          <w:sz w:val="26"/>
          <w:szCs w:val="26"/>
        </w:rPr>
        <w:t>с</w:t>
      </w:r>
      <w:r w:rsidRPr="00201930">
        <w:rPr>
          <w:rFonts w:ascii="PT Astra Serif" w:hAnsi="PT Astra Serif"/>
          <w:color w:val="222222"/>
          <w:sz w:val="26"/>
          <w:szCs w:val="26"/>
        </w:rPr>
        <w:t>уществует ряд</w:t>
      </w:r>
      <w:r w:rsidRPr="00201930">
        <w:rPr>
          <w:rFonts w:ascii="PT Astra Serif" w:hAnsi="PT Astra Serif"/>
          <w:color w:val="222222"/>
          <w:sz w:val="26"/>
          <w:szCs w:val="26"/>
        </w:rPr>
        <w:t xml:space="preserve"> исключений по срокам. Они определяются:</w:t>
      </w:r>
    </w:p>
    <w:p w:rsidR="00201930" w:rsidRPr="00201930" w:rsidRDefault="00201930" w:rsidP="002019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222"/>
          <w:sz w:val="26"/>
          <w:szCs w:val="26"/>
        </w:rPr>
      </w:pPr>
    </w:p>
    <w:p w:rsidR="00F24AFE" w:rsidRPr="00201930" w:rsidRDefault="00F24AFE" w:rsidP="002019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Astra Serif" w:hAnsi="PT Astra Serif"/>
          <w:color w:val="222222"/>
          <w:sz w:val="26"/>
          <w:szCs w:val="26"/>
        </w:rPr>
      </w:pPr>
      <w:r w:rsidRPr="00201930">
        <w:rPr>
          <w:rStyle w:val="a7"/>
          <w:rFonts w:ascii="PT Astra Serif" w:hAnsi="PT Astra Serif"/>
          <w:color w:val="222222"/>
          <w:sz w:val="26"/>
          <w:szCs w:val="26"/>
          <w:bdr w:val="none" w:sz="0" w:space="0" w:color="auto" w:frame="1"/>
        </w:rPr>
        <w:t>индивидуально по договору</w:t>
      </w:r>
      <w:r w:rsidRPr="00201930">
        <w:rPr>
          <w:rFonts w:ascii="PT Astra Serif" w:hAnsi="PT Astra Serif"/>
          <w:color w:val="222222"/>
          <w:sz w:val="26"/>
          <w:szCs w:val="26"/>
        </w:rPr>
        <w:t> - если требуется ликвидация дефицита пропускной способности газовых систем;</w:t>
      </w:r>
    </w:p>
    <w:p w:rsidR="00F24AFE" w:rsidRPr="00201930" w:rsidRDefault="00F24AFE" w:rsidP="002019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Astra Serif" w:hAnsi="PT Astra Serif"/>
          <w:color w:val="222222"/>
          <w:sz w:val="26"/>
          <w:szCs w:val="26"/>
        </w:rPr>
      </w:pPr>
      <w:r w:rsidRPr="00201930">
        <w:rPr>
          <w:rStyle w:val="a7"/>
          <w:rFonts w:ascii="PT Astra Serif" w:hAnsi="PT Astra Serif"/>
          <w:color w:val="222222"/>
          <w:sz w:val="26"/>
          <w:szCs w:val="26"/>
          <w:bdr w:val="none" w:sz="0" w:space="0" w:color="auto" w:frame="1"/>
        </w:rPr>
        <w:t>индивидуально по договору</w:t>
      </w:r>
      <w:r w:rsidRPr="00201930">
        <w:rPr>
          <w:rFonts w:ascii="PT Astra Serif" w:hAnsi="PT Astra Serif"/>
          <w:color w:val="222222"/>
          <w:sz w:val="26"/>
          <w:szCs w:val="26"/>
        </w:rPr>
        <w:t> - для подключения домов в населенных пунктах, в которых газораспределительные сети будут проложены после 1 января 2022 г.;</w:t>
      </w:r>
    </w:p>
    <w:p w:rsidR="00F24AFE" w:rsidRPr="00201930" w:rsidRDefault="00F24AFE" w:rsidP="002019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T Astra Serif" w:hAnsi="PT Astra Serif"/>
          <w:color w:val="222222"/>
          <w:sz w:val="26"/>
          <w:szCs w:val="26"/>
        </w:rPr>
      </w:pPr>
      <w:r w:rsidRPr="00201930">
        <w:rPr>
          <w:rStyle w:val="a7"/>
          <w:rFonts w:ascii="PT Astra Serif" w:hAnsi="PT Astra Serif"/>
          <w:color w:val="222222"/>
          <w:sz w:val="26"/>
          <w:szCs w:val="26"/>
          <w:bdr w:val="none" w:sz="0" w:space="0" w:color="auto" w:frame="1"/>
        </w:rPr>
        <w:t>индивидуально по договору</w:t>
      </w:r>
      <w:r w:rsidRPr="00201930">
        <w:rPr>
          <w:rFonts w:ascii="PT Astra Serif" w:hAnsi="PT Astra Serif"/>
          <w:color w:val="222222"/>
          <w:sz w:val="26"/>
          <w:szCs w:val="26"/>
        </w:rPr>
        <w:t> - если для подключения домов требуется осуществление мероприятий по подключению (технологическому присоединению) со сроком, выходящим за пределы 2022 года.</w:t>
      </w:r>
    </w:p>
    <w:p w:rsidR="001D31CC" w:rsidRDefault="001D31CC" w:rsidP="001D31CC">
      <w:pPr>
        <w:shd w:val="clear" w:color="auto" w:fill="FFFFFF"/>
        <w:spacing w:after="150" w:line="240" w:lineRule="auto"/>
        <w:ind w:left="15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</w:p>
    <w:p w:rsidR="001D31CC" w:rsidRPr="001D31CC" w:rsidRDefault="001D31CC" w:rsidP="00201930">
      <w:pPr>
        <w:shd w:val="clear" w:color="auto" w:fill="FFFFFF"/>
        <w:spacing w:after="150" w:line="240" w:lineRule="auto"/>
        <w:ind w:left="150"/>
        <w:jc w:val="both"/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</w:pPr>
      <w:r w:rsidRPr="001D31CC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 xml:space="preserve">Если дома заявителя отсутствует в программе </w:t>
      </w:r>
      <w:proofErr w:type="spellStart"/>
      <w:r w:rsidRPr="001D31CC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>догазификации</w:t>
      </w:r>
      <w:proofErr w:type="spellEnd"/>
      <w:r w:rsidRPr="001D31CC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>, его подключение будет осуществляться в следующие сроки:</w:t>
      </w:r>
    </w:p>
    <w:p w:rsidR="001D31CC" w:rsidRPr="001D31CC" w:rsidRDefault="001D31CC" w:rsidP="002019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</w:pPr>
      <w:r w:rsidRPr="00201930">
        <w:rPr>
          <w:rFonts w:ascii="PT Astra Serif" w:eastAsia="Times New Roman" w:hAnsi="PT Astra Serif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30 дней</w:t>
      </w:r>
      <w:r w:rsidRPr="001D31CC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> - если сеть проходит в границах земельного участка, на котором расположен подключаемый дом, или отсутствует необходимость строительства сети до границ участка;</w:t>
      </w:r>
    </w:p>
    <w:p w:rsidR="001D31CC" w:rsidRPr="001D31CC" w:rsidRDefault="001D31CC" w:rsidP="002019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</w:pPr>
      <w:r w:rsidRPr="00201930">
        <w:rPr>
          <w:rFonts w:ascii="PT Astra Serif" w:eastAsia="Times New Roman" w:hAnsi="PT Astra Serif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100 дней</w:t>
      </w:r>
      <w:r w:rsidRPr="001D31CC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> - если мероприятия по подключению предполагают строительство до границ участка газопроводов протяженностью до 30 метров;</w:t>
      </w:r>
    </w:p>
    <w:p w:rsidR="001D31CC" w:rsidRPr="001D31CC" w:rsidRDefault="001D31CC" w:rsidP="002019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</w:pPr>
      <w:r w:rsidRPr="00201930">
        <w:rPr>
          <w:rFonts w:ascii="PT Astra Serif" w:eastAsia="Times New Roman" w:hAnsi="PT Astra Serif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135 дней</w:t>
      </w:r>
      <w:r w:rsidRPr="001D31CC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> - если мероприятия по подключению предполагают строительство до границ участка газопроводов, протяженностью от 30 до 200 метров;</w:t>
      </w:r>
    </w:p>
    <w:p w:rsidR="001D31CC" w:rsidRPr="001D31CC" w:rsidRDefault="001D31CC" w:rsidP="002019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</w:pPr>
      <w:r w:rsidRPr="00201930">
        <w:rPr>
          <w:rFonts w:ascii="PT Astra Serif" w:eastAsia="Times New Roman" w:hAnsi="PT Astra Serif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200 дней</w:t>
      </w:r>
      <w:r w:rsidRPr="001D31CC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> - если требуется строительство газопроводов протяженностью от 200 до 500 метров;</w:t>
      </w:r>
    </w:p>
    <w:p w:rsidR="001D31CC" w:rsidRPr="001D31CC" w:rsidRDefault="001D31CC" w:rsidP="002019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</w:pPr>
      <w:r w:rsidRPr="00201930">
        <w:rPr>
          <w:rFonts w:ascii="PT Astra Serif" w:eastAsia="Times New Roman" w:hAnsi="PT Astra Serif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один год</w:t>
      </w:r>
      <w:r w:rsidRPr="001D31CC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> - если требуется строительство газопроводов протяженностью свыше 500 метров.</w:t>
      </w:r>
    </w:p>
    <w:p w:rsidR="00201930" w:rsidRDefault="00201930" w:rsidP="001D31CC">
      <w:pPr>
        <w:shd w:val="clear" w:color="auto" w:fill="FFFFFF"/>
        <w:spacing w:after="150" w:line="240" w:lineRule="auto"/>
        <w:ind w:left="150"/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</w:pPr>
    </w:p>
    <w:p w:rsidR="001D31CC" w:rsidRPr="001D31CC" w:rsidRDefault="001D31CC" w:rsidP="00201930">
      <w:pPr>
        <w:shd w:val="clear" w:color="auto" w:fill="FFFFFF"/>
        <w:spacing w:after="150" w:line="240" w:lineRule="auto"/>
        <w:ind w:left="150"/>
        <w:jc w:val="both"/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</w:pPr>
      <w:r w:rsidRPr="001D31CC">
        <w:rPr>
          <w:rFonts w:ascii="PT Astra Serif" w:eastAsia="Times New Roman" w:hAnsi="PT Astra Serif" w:cs="Times New Roman"/>
          <w:color w:val="222222"/>
          <w:sz w:val="26"/>
          <w:szCs w:val="26"/>
          <w:lang w:eastAsia="ru-RU"/>
        </w:rPr>
        <w:t>Указанные сроки могут продлеваться, если требуется строительство пунктов редуцирования газа, использования бестраншейного способа прокладки газопровода.</w:t>
      </w:r>
    </w:p>
    <w:p w:rsidR="00F24AFE" w:rsidRPr="00F24AFE" w:rsidRDefault="00F24AFE" w:rsidP="00F24AFE"/>
    <w:sectPr w:rsidR="00F24AFE" w:rsidRPr="00F2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29C"/>
    <w:multiLevelType w:val="multilevel"/>
    <w:tmpl w:val="935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E72FA4"/>
    <w:multiLevelType w:val="multilevel"/>
    <w:tmpl w:val="A774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17"/>
    <w:rsid w:val="00092617"/>
    <w:rsid w:val="001D31CC"/>
    <w:rsid w:val="00201930"/>
    <w:rsid w:val="003830B1"/>
    <w:rsid w:val="003B3DDE"/>
    <w:rsid w:val="004231B5"/>
    <w:rsid w:val="007731F9"/>
    <w:rsid w:val="007C1A62"/>
    <w:rsid w:val="009C7622"/>
    <w:rsid w:val="00C06E9C"/>
    <w:rsid w:val="00F24AFE"/>
    <w:rsid w:val="00F2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A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24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A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24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connectgas.ru?subject=https://connectgas.ru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2023-02-14T10:08:00Z</dcterms:created>
  <dcterms:modified xsi:type="dcterms:W3CDTF">2023-02-14T11:59:00Z</dcterms:modified>
</cp:coreProperties>
</file>